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C26E" w14:textId="7167C4BE" w:rsidR="00DC5796" w:rsidRPr="00942B27" w:rsidRDefault="00000000">
      <w:pPr>
        <w:pStyle w:val="BodyA"/>
        <w:jc w:val="center"/>
        <w:rPr>
          <w:rFonts w:ascii="Calibri" w:hAnsi="Calibri" w:cs="Calibri"/>
          <w:b/>
          <w:bCs/>
          <w:sz w:val="28"/>
          <w:szCs w:val="28"/>
        </w:rPr>
      </w:pPr>
      <w:r w:rsidRPr="00942B27">
        <w:rPr>
          <w:rFonts w:ascii="Calibri" w:hAnsi="Calibri" w:cs="Calibri"/>
          <w:b/>
          <w:bCs/>
          <w:sz w:val="28"/>
          <w:szCs w:val="28"/>
        </w:rPr>
        <w:t>Activities Committee Report</w:t>
      </w:r>
    </w:p>
    <w:p w14:paraId="34F39C5E" w14:textId="18E83ED4" w:rsidR="00942B27" w:rsidRPr="00942B27" w:rsidRDefault="00942B27">
      <w:pPr>
        <w:pStyle w:val="BodyA"/>
        <w:jc w:val="center"/>
        <w:rPr>
          <w:rFonts w:ascii="Calibri" w:hAnsi="Calibri" w:cs="Calibri"/>
          <w:b/>
          <w:bCs/>
          <w:sz w:val="28"/>
          <w:szCs w:val="28"/>
        </w:rPr>
      </w:pPr>
      <w:r w:rsidRPr="00942B27">
        <w:rPr>
          <w:rFonts w:ascii="Calibri" w:hAnsi="Calibri" w:cs="Calibri"/>
          <w:b/>
          <w:bCs/>
          <w:sz w:val="28"/>
          <w:szCs w:val="28"/>
        </w:rPr>
        <w:t>Open Board Meeting</w:t>
      </w:r>
    </w:p>
    <w:p w14:paraId="2F7FD2CC" w14:textId="72BFE882" w:rsidR="00DC5796" w:rsidRPr="00942B27" w:rsidRDefault="00942B27" w:rsidP="00942B27">
      <w:pPr>
        <w:pStyle w:val="BodyA"/>
        <w:jc w:val="center"/>
        <w:rPr>
          <w:rFonts w:ascii="Calibri" w:hAnsi="Calibri" w:cs="Calibri"/>
          <w:b/>
          <w:bCs/>
          <w:sz w:val="28"/>
          <w:szCs w:val="28"/>
        </w:rPr>
      </w:pPr>
      <w:r w:rsidRPr="00942B27">
        <w:rPr>
          <w:rFonts w:ascii="Calibri" w:hAnsi="Calibri" w:cs="Calibri"/>
          <w:b/>
          <w:bCs/>
          <w:sz w:val="28"/>
          <w:szCs w:val="28"/>
        </w:rPr>
        <w:t>9/10/2022</w:t>
      </w:r>
    </w:p>
    <w:p w14:paraId="55C6B7F8" w14:textId="77777777" w:rsidR="00DC5796" w:rsidRPr="00942B27" w:rsidRDefault="00000000">
      <w:pPr>
        <w:pStyle w:val="BodyA"/>
        <w:jc w:val="center"/>
        <w:rPr>
          <w:rFonts w:ascii="Calibri" w:hAnsi="Calibri" w:cs="Calibri"/>
          <w:sz w:val="24"/>
          <w:szCs w:val="24"/>
        </w:rPr>
      </w:pPr>
      <w:r w:rsidRPr="00942B27">
        <w:rPr>
          <w:rFonts w:ascii="Calibri" w:hAnsi="Calibri" w:cs="Calibri"/>
          <w:sz w:val="24"/>
          <w:szCs w:val="24"/>
        </w:rPr>
        <w:t>______________________________________________________________________________</w:t>
      </w:r>
    </w:p>
    <w:p w14:paraId="438C9975" w14:textId="77777777" w:rsidR="00DC5796" w:rsidRPr="00942B27" w:rsidRDefault="00000000">
      <w:pPr>
        <w:pStyle w:val="BodyA"/>
        <w:jc w:val="center"/>
        <w:rPr>
          <w:rFonts w:ascii="Calibri" w:hAnsi="Calibri" w:cs="Calibri"/>
          <w:sz w:val="24"/>
          <w:szCs w:val="24"/>
        </w:rPr>
      </w:pPr>
      <w:r w:rsidRPr="00942B27">
        <w:rPr>
          <w:rFonts w:ascii="Calibri" w:hAnsi="Calibri" w:cs="Calibri"/>
          <w:sz w:val="24"/>
          <w:szCs w:val="24"/>
        </w:rPr>
        <w:tab/>
      </w:r>
      <w:r w:rsidRPr="00942B27">
        <w:rPr>
          <w:rFonts w:ascii="Calibri" w:hAnsi="Calibri" w:cs="Calibri"/>
          <w:sz w:val="24"/>
          <w:szCs w:val="24"/>
        </w:rPr>
        <w:tab/>
      </w:r>
      <w:r w:rsidRPr="00942B27">
        <w:rPr>
          <w:rFonts w:ascii="Calibri" w:hAnsi="Calibri" w:cs="Calibri"/>
          <w:sz w:val="24"/>
          <w:szCs w:val="24"/>
        </w:rPr>
        <w:tab/>
      </w:r>
    </w:p>
    <w:p w14:paraId="03E7FAB8" w14:textId="77777777" w:rsidR="00DC5796" w:rsidRPr="00942B27" w:rsidRDefault="00000000">
      <w:pPr>
        <w:pStyle w:val="BodyA"/>
        <w:spacing w:line="360" w:lineRule="auto"/>
        <w:rPr>
          <w:rFonts w:ascii="Calibri" w:hAnsi="Calibri" w:cs="Calibri"/>
          <w:sz w:val="24"/>
          <w:szCs w:val="24"/>
        </w:rPr>
      </w:pPr>
      <w:r w:rsidRPr="00942B27">
        <w:rPr>
          <w:rFonts w:ascii="Calibri" w:hAnsi="Calibri" w:cs="Calibri"/>
          <w:sz w:val="24"/>
          <w:szCs w:val="24"/>
        </w:rPr>
        <w:t>To: Nawakwa Outdoor Association Board of Directors</w:t>
      </w:r>
    </w:p>
    <w:p w14:paraId="758A16D1" w14:textId="77777777" w:rsidR="00DC5796" w:rsidRPr="00942B27" w:rsidRDefault="00000000">
      <w:pPr>
        <w:pStyle w:val="Default"/>
        <w:spacing w:before="0" w:line="360" w:lineRule="auto"/>
        <w:rPr>
          <w:rFonts w:ascii="Calibri" w:eastAsia="Helvetica" w:hAnsi="Calibri" w:cs="Calibri"/>
        </w:rPr>
      </w:pPr>
      <w:r w:rsidRPr="00942B27">
        <w:rPr>
          <w:rFonts w:ascii="Calibri" w:hAnsi="Calibri" w:cs="Calibri"/>
        </w:rPr>
        <w:t>Person Reporting: Edie Blum</w:t>
      </w:r>
    </w:p>
    <w:p w14:paraId="4D9A560C" w14:textId="77777777" w:rsidR="00DC5796" w:rsidRPr="00942B27" w:rsidRDefault="00000000">
      <w:pPr>
        <w:pStyle w:val="Default"/>
        <w:spacing w:before="0" w:line="360" w:lineRule="auto"/>
        <w:rPr>
          <w:rFonts w:ascii="Calibri" w:eastAsia="Helvetica" w:hAnsi="Calibri" w:cs="Calibri"/>
        </w:rPr>
      </w:pPr>
      <w:r w:rsidRPr="00942B27">
        <w:rPr>
          <w:rFonts w:ascii="Calibri" w:hAnsi="Calibri" w:cs="Calibri"/>
        </w:rPr>
        <w:t xml:space="preserve">Committee Members: </w:t>
      </w:r>
      <w:r w:rsidRPr="00942B27">
        <w:rPr>
          <w:rFonts w:ascii="Calibri" w:hAnsi="Calibri" w:cs="Calibri"/>
          <w:lang w:val="de-DE"/>
        </w:rPr>
        <w:t>Edie Blum</w:t>
      </w:r>
    </w:p>
    <w:p w14:paraId="34E3E998" w14:textId="1BA18952" w:rsidR="00DC5796" w:rsidRPr="00942B27" w:rsidRDefault="00000000">
      <w:pPr>
        <w:pStyle w:val="Default"/>
        <w:spacing w:before="0" w:line="360" w:lineRule="auto"/>
        <w:rPr>
          <w:rFonts w:ascii="Calibri" w:eastAsia="Helvetica" w:hAnsi="Calibri" w:cs="Calibri"/>
        </w:rPr>
      </w:pPr>
      <w:r w:rsidRPr="00942B27">
        <w:rPr>
          <w:rFonts w:ascii="Calibri" w:hAnsi="Calibri" w:cs="Calibri"/>
        </w:rPr>
        <w:t>Report Date: September 7, 202</w:t>
      </w:r>
      <w:r w:rsidR="00942B27">
        <w:rPr>
          <w:rFonts w:ascii="Calibri" w:hAnsi="Calibri" w:cs="Calibri"/>
        </w:rPr>
        <w:t>2</w:t>
      </w:r>
    </w:p>
    <w:p w14:paraId="268540E4" w14:textId="77777777" w:rsidR="00DC5796" w:rsidRPr="00942B27" w:rsidRDefault="00000000">
      <w:pPr>
        <w:pStyle w:val="BodyA"/>
        <w:jc w:val="center"/>
        <w:rPr>
          <w:rFonts w:ascii="Calibri" w:hAnsi="Calibri" w:cs="Calibri"/>
          <w:sz w:val="24"/>
          <w:szCs w:val="24"/>
        </w:rPr>
      </w:pPr>
      <w:r w:rsidRPr="00942B27">
        <w:rPr>
          <w:rFonts w:ascii="Calibri" w:hAnsi="Calibri" w:cs="Calibri"/>
          <w:sz w:val="24"/>
          <w:szCs w:val="24"/>
        </w:rPr>
        <w:t>______________________________________________________________________________</w:t>
      </w:r>
    </w:p>
    <w:p w14:paraId="6117280B" w14:textId="77777777" w:rsidR="00DC5796" w:rsidRPr="00942B27" w:rsidRDefault="00DC5796">
      <w:pPr>
        <w:pStyle w:val="Default"/>
        <w:spacing w:before="0" w:line="240" w:lineRule="auto"/>
        <w:rPr>
          <w:rFonts w:ascii="Calibri" w:eastAsia="Helvetica" w:hAnsi="Calibri" w:cs="Calibri"/>
        </w:rPr>
      </w:pPr>
    </w:p>
    <w:p w14:paraId="50681732" w14:textId="77777777" w:rsidR="00DC5796" w:rsidRPr="00942B27" w:rsidRDefault="00000000">
      <w:pPr>
        <w:pStyle w:val="Default"/>
        <w:spacing w:before="0" w:line="240" w:lineRule="auto"/>
        <w:rPr>
          <w:rFonts w:ascii="Calibri" w:eastAsia="Helvetica" w:hAnsi="Calibri" w:cs="Calibri"/>
          <w:b/>
          <w:bCs/>
        </w:rPr>
      </w:pPr>
      <w:r w:rsidRPr="00942B27">
        <w:rPr>
          <w:rFonts w:ascii="Calibri" w:hAnsi="Calibri" w:cs="Calibri"/>
          <w:b/>
          <w:bCs/>
        </w:rPr>
        <w:t>Committee Charge and Result:</w:t>
      </w:r>
    </w:p>
    <w:p w14:paraId="444EB3E7" w14:textId="77777777" w:rsidR="00DC5796" w:rsidRPr="00942B27" w:rsidRDefault="00DC5796">
      <w:pPr>
        <w:pStyle w:val="Default"/>
        <w:spacing w:before="0" w:line="240" w:lineRule="auto"/>
        <w:rPr>
          <w:rFonts w:ascii="Calibri" w:eastAsia="Helvetica" w:hAnsi="Calibri" w:cs="Calibri"/>
        </w:rPr>
      </w:pPr>
    </w:p>
    <w:p w14:paraId="1A587D7C" w14:textId="77777777" w:rsidR="00DC5796" w:rsidRPr="00942B27" w:rsidRDefault="00000000">
      <w:pPr>
        <w:pStyle w:val="Default"/>
        <w:spacing w:before="0" w:line="240" w:lineRule="auto"/>
        <w:rPr>
          <w:rFonts w:ascii="Calibri" w:eastAsia="Helvetica" w:hAnsi="Calibri" w:cs="Calibri"/>
        </w:rPr>
      </w:pPr>
      <w:r w:rsidRPr="00942B27">
        <w:rPr>
          <w:rFonts w:ascii="Calibri" w:hAnsi="Calibri" w:cs="Calibri"/>
        </w:rPr>
        <w:t>Nawakwa Outdoor Association resumed camp activities post-Covid in the summer of 2022.</w:t>
      </w:r>
    </w:p>
    <w:p w14:paraId="4FD2CC59" w14:textId="77777777" w:rsidR="00DC5796" w:rsidRPr="00942B27" w:rsidRDefault="00DC5796">
      <w:pPr>
        <w:pStyle w:val="Default"/>
        <w:spacing w:before="0" w:line="240" w:lineRule="auto"/>
        <w:rPr>
          <w:rFonts w:ascii="Calibri" w:eastAsia="Helvetica" w:hAnsi="Calibri" w:cs="Calibri"/>
          <w:sz w:val="10"/>
          <w:szCs w:val="10"/>
        </w:rPr>
      </w:pPr>
    </w:p>
    <w:p w14:paraId="64F6450D" w14:textId="77777777" w:rsidR="00DC5796" w:rsidRPr="00942B27" w:rsidRDefault="00000000">
      <w:pPr>
        <w:pStyle w:val="Default"/>
        <w:spacing w:before="0" w:line="240" w:lineRule="auto"/>
        <w:rPr>
          <w:rFonts w:ascii="Calibri" w:eastAsia="Helvetica" w:hAnsi="Calibri" w:cs="Calibri"/>
        </w:rPr>
      </w:pPr>
      <w:r w:rsidRPr="00942B27">
        <w:rPr>
          <w:rFonts w:ascii="Calibri" w:hAnsi="Calibri" w:cs="Calibri"/>
        </w:rPr>
        <w:t xml:space="preserve">On July 23rd at 7 pm, </w:t>
      </w:r>
      <w:proofErr w:type="spellStart"/>
      <w:r w:rsidRPr="00942B27">
        <w:rPr>
          <w:rFonts w:ascii="Calibri" w:hAnsi="Calibri" w:cs="Calibri"/>
        </w:rPr>
        <w:t>MaryLynne</w:t>
      </w:r>
      <w:proofErr w:type="spellEnd"/>
      <w:r w:rsidRPr="00942B27">
        <w:rPr>
          <w:rFonts w:ascii="Calibri" w:hAnsi="Calibri" w:cs="Calibri"/>
        </w:rPr>
        <w:t xml:space="preserve"> Malone, Educator from the Palisades Interstate Park Commission - Regional Museums Division, provided a lecture on Native American Impact on the Harriman Park area.</w:t>
      </w:r>
    </w:p>
    <w:p w14:paraId="56C3F1F1" w14:textId="77777777" w:rsidR="00DC5796" w:rsidRPr="00942B27" w:rsidRDefault="00DC5796">
      <w:pPr>
        <w:pStyle w:val="Default"/>
        <w:spacing w:before="0" w:line="240" w:lineRule="auto"/>
        <w:rPr>
          <w:rFonts w:ascii="Calibri" w:eastAsia="Helvetica" w:hAnsi="Calibri" w:cs="Calibri"/>
          <w:sz w:val="10"/>
          <w:szCs w:val="10"/>
        </w:rPr>
      </w:pPr>
    </w:p>
    <w:p w14:paraId="36258BCF" w14:textId="77777777" w:rsidR="00DC5796" w:rsidRPr="00942B27" w:rsidRDefault="00000000">
      <w:pPr>
        <w:pStyle w:val="Default"/>
        <w:spacing w:before="0" w:line="240" w:lineRule="auto"/>
        <w:rPr>
          <w:rFonts w:ascii="Calibri" w:eastAsia="Helvetica" w:hAnsi="Calibri" w:cs="Calibri"/>
        </w:rPr>
      </w:pPr>
      <w:r w:rsidRPr="00942B27">
        <w:rPr>
          <w:rFonts w:ascii="Calibri" w:hAnsi="Calibri" w:cs="Calibri"/>
        </w:rPr>
        <w:t>On August 6th, at 7 pm, two education staff (coordinated with the help of Chris O</w:t>
      </w:r>
      <w:r w:rsidRPr="00942B27">
        <w:rPr>
          <w:rFonts w:ascii="Calibri" w:hAnsi="Calibri" w:cs="Calibri"/>
          <w:rtl/>
          <w:lang w:val="ar-SA"/>
        </w:rPr>
        <w:t>’</w:t>
      </w:r>
      <w:r w:rsidRPr="00942B27">
        <w:rPr>
          <w:rFonts w:ascii="Calibri" w:hAnsi="Calibri" w:cs="Calibri"/>
        </w:rPr>
        <w:t>Sullivan, Bear Mountain State Park) provided a live-animal presentation/discussion.</w:t>
      </w:r>
    </w:p>
    <w:p w14:paraId="59715532" w14:textId="77777777" w:rsidR="00DC5796" w:rsidRPr="00942B27" w:rsidRDefault="00DC5796">
      <w:pPr>
        <w:pStyle w:val="Default"/>
        <w:spacing w:before="0" w:line="240" w:lineRule="auto"/>
        <w:rPr>
          <w:rFonts w:ascii="Calibri" w:eastAsia="Helvetica" w:hAnsi="Calibri" w:cs="Calibri"/>
          <w:sz w:val="10"/>
          <w:szCs w:val="10"/>
        </w:rPr>
      </w:pPr>
    </w:p>
    <w:p w14:paraId="6BDE4690" w14:textId="77777777" w:rsidR="00DC5796" w:rsidRPr="00942B27" w:rsidRDefault="00000000">
      <w:pPr>
        <w:pStyle w:val="Default"/>
        <w:spacing w:before="0" w:line="240" w:lineRule="auto"/>
        <w:rPr>
          <w:rFonts w:ascii="Calibri" w:eastAsia="Helvetica" w:hAnsi="Calibri" w:cs="Calibri"/>
        </w:rPr>
      </w:pPr>
      <w:r w:rsidRPr="00942B27">
        <w:rPr>
          <w:rFonts w:ascii="Calibri" w:hAnsi="Calibri" w:cs="Calibri"/>
        </w:rPr>
        <w:t xml:space="preserve">The Interpretive Nature Walk scheduled for July 30 at 4 PM with </w:t>
      </w:r>
      <w:proofErr w:type="spellStart"/>
      <w:r w:rsidRPr="00942B27">
        <w:rPr>
          <w:rFonts w:ascii="Calibri" w:hAnsi="Calibri" w:cs="Calibri"/>
        </w:rPr>
        <w:t>MaryLynne</w:t>
      </w:r>
      <w:proofErr w:type="spellEnd"/>
      <w:r w:rsidRPr="00942B27">
        <w:rPr>
          <w:rFonts w:ascii="Calibri" w:hAnsi="Calibri" w:cs="Calibri"/>
        </w:rPr>
        <w:t xml:space="preserve"> Malone was canceled at the last minute due to lack of camp attendees. </w:t>
      </w:r>
    </w:p>
    <w:p w14:paraId="4945F5A0" w14:textId="77777777" w:rsidR="00DC5796" w:rsidRPr="00942B27" w:rsidRDefault="00DC5796">
      <w:pPr>
        <w:pStyle w:val="Default"/>
        <w:spacing w:before="0" w:line="240" w:lineRule="auto"/>
        <w:rPr>
          <w:rFonts w:ascii="Calibri" w:eastAsia="Helvetica" w:hAnsi="Calibri" w:cs="Calibri"/>
          <w:sz w:val="10"/>
          <w:szCs w:val="10"/>
        </w:rPr>
      </w:pPr>
    </w:p>
    <w:p w14:paraId="1BECE9F2" w14:textId="77777777" w:rsidR="00DC5796" w:rsidRPr="00942B27" w:rsidRDefault="00000000">
      <w:pPr>
        <w:pStyle w:val="Default"/>
        <w:spacing w:before="0" w:line="240" w:lineRule="auto"/>
        <w:rPr>
          <w:rFonts w:ascii="Calibri" w:eastAsia="Helvetica" w:hAnsi="Calibri" w:cs="Calibri"/>
        </w:rPr>
      </w:pPr>
      <w:r w:rsidRPr="00942B27">
        <w:rPr>
          <w:rFonts w:ascii="Calibri" w:hAnsi="Calibri" w:cs="Calibri"/>
        </w:rPr>
        <w:t>It is worth noting for future Activities Chairs that any activity scheduled in the late afternoon is unpopular both with the hosts and the members. The members that are assigned to dinner prep cannot attend, and those assigned to after-dinner clean-up would rather remain at the waterfront before dinner.</w:t>
      </w:r>
    </w:p>
    <w:p w14:paraId="6AD7B530" w14:textId="77777777" w:rsidR="00DC5796" w:rsidRPr="00942B27" w:rsidRDefault="00DC5796">
      <w:pPr>
        <w:pStyle w:val="Default"/>
        <w:spacing w:before="0" w:line="240" w:lineRule="auto"/>
        <w:rPr>
          <w:rFonts w:ascii="Calibri" w:eastAsia="Helvetica" w:hAnsi="Calibri" w:cs="Calibri"/>
        </w:rPr>
      </w:pPr>
    </w:p>
    <w:p w14:paraId="704EEF31" w14:textId="77777777" w:rsidR="00DC5796" w:rsidRPr="00942B27" w:rsidRDefault="00000000">
      <w:pPr>
        <w:pStyle w:val="Default"/>
        <w:spacing w:before="0" w:line="240" w:lineRule="auto"/>
        <w:rPr>
          <w:rFonts w:ascii="Calibri" w:eastAsia="Helvetica" w:hAnsi="Calibri" w:cs="Calibri"/>
          <w:b/>
          <w:bCs/>
        </w:rPr>
      </w:pPr>
      <w:r w:rsidRPr="00942B27">
        <w:rPr>
          <w:rFonts w:ascii="Calibri" w:hAnsi="Calibri" w:cs="Calibri"/>
          <w:b/>
          <w:bCs/>
        </w:rPr>
        <w:t>Input from Board Requested for Potential Activities:</w:t>
      </w:r>
    </w:p>
    <w:p w14:paraId="1F3B1547" w14:textId="77777777" w:rsidR="00DC5796" w:rsidRPr="00942B27" w:rsidRDefault="00DC5796">
      <w:pPr>
        <w:pStyle w:val="Default"/>
        <w:spacing w:before="0" w:line="240" w:lineRule="auto"/>
        <w:rPr>
          <w:rFonts w:ascii="Calibri" w:eastAsia="Helvetica" w:hAnsi="Calibri" w:cs="Calibri"/>
        </w:rPr>
      </w:pPr>
    </w:p>
    <w:p w14:paraId="38ABFC9E" w14:textId="77777777" w:rsidR="00DC5796" w:rsidRPr="00942B27" w:rsidRDefault="00000000">
      <w:pPr>
        <w:pStyle w:val="Default"/>
        <w:spacing w:before="0" w:line="240" w:lineRule="auto"/>
        <w:rPr>
          <w:rFonts w:ascii="Calibri" w:eastAsia="Helvetica" w:hAnsi="Calibri" w:cs="Calibri"/>
        </w:rPr>
      </w:pPr>
      <w:r w:rsidRPr="00942B27">
        <w:rPr>
          <w:rFonts w:ascii="Calibri" w:hAnsi="Calibri" w:cs="Calibri"/>
        </w:rPr>
        <w:t xml:space="preserve">1. Marty Kellerman and several veteran Nawakwans have suggested bringing back game night/sing-along night. </w:t>
      </w:r>
    </w:p>
    <w:p w14:paraId="3906F93D" w14:textId="77777777" w:rsidR="00DC5796" w:rsidRPr="00942B27" w:rsidRDefault="00DC5796">
      <w:pPr>
        <w:pStyle w:val="Default"/>
        <w:spacing w:before="0" w:line="240" w:lineRule="auto"/>
        <w:rPr>
          <w:rFonts w:ascii="Calibri" w:eastAsia="Helvetica" w:hAnsi="Calibri" w:cs="Calibri"/>
          <w:sz w:val="10"/>
          <w:szCs w:val="10"/>
        </w:rPr>
      </w:pPr>
    </w:p>
    <w:p w14:paraId="5B9469B5" w14:textId="77777777" w:rsidR="00DC5796" w:rsidRPr="00942B27" w:rsidRDefault="00000000">
      <w:pPr>
        <w:pStyle w:val="Default"/>
        <w:spacing w:before="0" w:line="240" w:lineRule="auto"/>
        <w:rPr>
          <w:rFonts w:ascii="Calibri" w:eastAsia="Helvetica" w:hAnsi="Calibri" w:cs="Calibri"/>
        </w:rPr>
      </w:pPr>
      <w:r w:rsidRPr="00942B27">
        <w:rPr>
          <w:rFonts w:ascii="Calibri" w:hAnsi="Calibri" w:cs="Calibri"/>
        </w:rPr>
        <w:t xml:space="preserve">Moving forward on these and any other suggestions and based on running into some problems this year, we need to ensure that there is good communication between the potential hosts and any planned weekend activity. Hosts should know of the activity beforehand and be in willing agreement to having that activity of their weekend. </w:t>
      </w:r>
    </w:p>
    <w:p w14:paraId="67A828B5" w14:textId="77777777" w:rsidR="00DC5796" w:rsidRPr="00942B27" w:rsidRDefault="00DC5796">
      <w:pPr>
        <w:pStyle w:val="Default"/>
        <w:spacing w:before="0" w:line="240" w:lineRule="auto"/>
        <w:rPr>
          <w:rFonts w:ascii="Calibri" w:eastAsia="Helvetica" w:hAnsi="Calibri" w:cs="Calibri"/>
          <w:sz w:val="10"/>
          <w:szCs w:val="10"/>
        </w:rPr>
      </w:pPr>
    </w:p>
    <w:p w14:paraId="392E8D6F" w14:textId="77777777" w:rsidR="00DC5796" w:rsidRPr="00942B27" w:rsidRDefault="00000000">
      <w:pPr>
        <w:pStyle w:val="Default"/>
        <w:spacing w:before="0" w:line="240" w:lineRule="auto"/>
        <w:rPr>
          <w:rFonts w:ascii="Calibri" w:eastAsia="Helvetica" w:hAnsi="Calibri" w:cs="Calibri"/>
        </w:rPr>
      </w:pPr>
      <w:r w:rsidRPr="00942B27">
        <w:rPr>
          <w:rFonts w:ascii="Calibri" w:hAnsi="Calibri" w:cs="Calibri"/>
        </w:rPr>
        <w:t>If the request for a game/sing-along host is included in the Spring 2023 emails sent out by the Hosting Committee, for example, we may find that a keyholder who hasn’t been active decides to step forward, or that someone suggests another novel activity in line with NOA’s style. This way, hosts are informed from the outset that an activity is being planned for that weekend and they can make their own suggestions and recommendations (they might have a friend/keyholder who has a guitar or loves Game Nights). In general, we need to make sure that potential hosts are made aware of and included in the planning of any weekend activities as much as possible so that all runs smoothly and well.</w:t>
      </w:r>
    </w:p>
    <w:p w14:paraId="48E2DFF1" w14:textId="77777777" w:rsidR="00DC5796" w:rsidRPr="00942B27" w:rsidRDefault="00DC5796">
      <w:pPr>
        <w:pStyle w:val="Default"/>
        <w:spacing w:before="0" w:line="240" w:lineRule="auto"/>
        <w:rPr>
          <w:rFonts w:ascii="Calibri" w:eastAsia="Helvetica" w:hAnsi="Calibri" w:cs="Calibri"/>
        </w:rPr>
      </w:pPr>
    </w:p>
    <w:p w14:paraId="42B6039B" w14:textId="77777777" w:rsidR="00DC5796" w:rsidRPr="00942B27" w:rsidRDefault="00000000">
      <w:pPr>
        <w:pStyle w:val="Default"/>
        <w:spacing w:before="0" w:line="240" w:lineRule="auto"/>
        <w:rPr>
          <w:rFonts w:ascii="Calibri" w:hAnsi="Calibri" w:cs="Calibri"/>
        </w:rPr>
      </w:pPr>
      <w:r w:rsidRPr="00942B27">
        <w:rPr>
          <w:rFonts w:ascii="Calibri" w:hAnsi="Calibri" w:cs="Calibri"/>
        </w:rPr>
        <w:t xml:space="preserve">2. BOD is currently considering purchasing an inexpensive projector compatible with iPhones, iPads, Samsung phones, etc. for keyholders to use to provide presentations. NOA already owns a screen. </w:t>
      </w:r>
    </w:p>
    <w:sectPr w:rsidR="00DC5796" w:rsidRPr="00942B27" w:rsidSect="00942B27">
      <w:headerReference w:type="default" r:id="rId6"/>
      <w:footerReference w:type="default" r:id="rId7"/>
      <w:pgSz w:w="12240" w:h="15840"/>
      <w:pgMar w:top="720" w:right="864" w:bottom="864" w:left="864" w:header="432"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404E" w14:textId="77777777" w:rsidR="0094739A" w:rsidRDefault="0094739A">
      <w:r>
        <w:separator/>
      </w:r>
    </w:p>
  </w:endnote>
  <w:endnote w:type="continuationSeparator" w:id="0">
    <w:p w14:paraId="67B2B2AE" w14:textId="77777777" w:rsidR="0094739A" w:rsidRDefault="0094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D257" w14:textId="77777777" w:rsidR="00DC5796" w:rsidRDefault="00DC579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BF37" w14:textId="77777777" w:rsidR="0094739A" w:rsidRDefault="0094739A">
      <w:r>
        <w:separator/>
      </w:r>
    </w:p>
  </w:footnote>
  <w:footnote w:type="continuationSeparator" w:id="0">
    <w:p w14:paraId="523792A6" w14:textId="77777777" w:rsidR="0094739A" w:rsidRDefault="0094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C496" w14:textId="77777777" w:rsidR="00DC5796" w:rsidRDefault="00DC579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96"/>
    <w:rsid w:val="00942B27"/>
    <w:rsid w:val="0094739A"/>
    <w:rsid w:val="00A95822"/>
    <w:rsid w:val="00C0245C"/>
    <w:rsid w:val="00DC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A65E9"/>
  <w15:docId w15:val="{1DD645FE-A541-C249-91D2-4BD39270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Raymond Kozma</cp:lastModifiedBy>
  <cp:revision>2</cp:revision>
  <cp:lastPrinted>2022-09-09T16:08:00Z</cp:lastPrinted>
  <dcterms:created xsi:type="dcterms:W3CDTF">2022-10-05T18:08:00Z</dcterms:created>
  <dcterms:modified xsi:type="dcterms:W3CDTF">2022-10-05T18:08:00Z</dcterms:modified>
</cp:coreProperties>
</file>