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NOANY Board of Directors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Meeting Notes – March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 March 26, 2025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  <w:sectPr>
          <w:pgSz w:h="15840" w:w="12240" w:orient="portrait"/>
          <w:pgMar w:bottom="1440" w:top="1440" w:left="1800" w:right="1800" w:header="720" w:footer="720"/>
          <w:pgNumType w:start="1"/>
        </w:sectPr>
      </w:pPr>
      <w:r w:rsidDel="00000000" w:rsidR="00000000" w:rsidRPr="00000000">
        <w:rPr>
          <w:rtl w:val="0"/>
        </w:rPr>
        <w:t xml:space="preserve">Time: Meeting called to order at 7:03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Directors present: 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Eve Mancuso (Board Chair)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Marty McDonald (Vice Chair)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Suzanne Rocheleau (Treasurer)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Kate Walker (Secretary)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Susanne Flower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Carol Burns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Alex Wilkie</w:t>
      </w:r>
    </w:p>
    <w:p w:rsidR="00000000" w:rsidDel="00000000" w:rsidP="00000000" w:rsidRDefault="00000000" w:rsidRPr="00000000" w14:paraId="0000000E">
      <w:pPr>
        <w:spacing w:after="0" w:line="240" w:lineRule="auto"/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1">
            <w:col w:space="0" w:w="8640"/>
          </w:cols>
        </w:sectPr>
      </w:pPr>
      <w:r w:rsidDel="00000000" w:rsidR="00000000" w:rsidRPr="00000000">
        <w:rPr>
          <w:rtl w:val="0"/>
        </w:rPr>
        <w:t xml:space="preserve">Lewis Ports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Dave Hayes (Camp Chair)</w:t>
      </w:r>
    </w:p>
    <w:p w:rsidR="00000000" w:rsidDel="00000000" w:rsidP="00000000" w:rsidRDefault="00000000" w:rsidRPr="00000000" w14:paraId="00000010">
      <w:pPr>
        <w:spacing w:after="0" w:line="240" w:lineRule="auto"/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1">
            <w:col w:space="0" w:w="8640"/>
          </w:cols>
        </w:sectPr>
      </w:pPr>
      <w:r w:rsidDel="00000000" w:rsidR="00000000" w:rsidRPr="00000000">
        <w:rPr>
          <w:rtl w:val="0"/>
        </w:rPr>
        <w:t xml:space="preserve">Ingrid Strauch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Committee Chairs present: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Jerry Flower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Maryann Poris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Mary James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Marty Kellerman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Nancy Dargis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Janet Sibarium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1. Approval of February 26, 2025 Minutes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Motion offered by: Susanne Flower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Seconded by: Lewis Ports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Result: Unanimously approved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2. Chair Report (Eve Mancuso)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Rising spam concerns; proposed removing personal contact info from the public website and replacing with a “General Info” email.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Dave suggested: Google Suite for better protections. Email services are outdated; inbox limits (e.g., 50MB) obsolete.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Motions: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1: No changes but create an ad hoc committee to address spam. Vote: 3 Aye / 2 Nay – Did not pass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2 (revised): Nancy D, Trail Marker editor, will create two versions of the Trail Marker (one for members and applicants, with board contact info; one posted publicly on website, without board contact info); also form ad hoc committee. Motion offered by Ingrid , Seconded by: Susanne F. – Passed.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Ad Hoc Committee formed to  evaluate options to better protect our Board and all members from being subject to hackers consists of: Marty M, Leonard, Kate , and Dave. They will report back to the Board with their findings and recommendations.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WhatsApp: Dave approves (or denies) all requests to join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Committee Outreach: All Board and committee members should be diligent in recruiting new committee members. Reach out and ask members to join committees. 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3. Treasurer's Report (Suzanne Rocheleau.)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Adjustments to Annual budget since last month: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  - MCI: $1,500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  - Repairs &amp; Maintenance: $1,000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  - Total project costs: ~$2,500 (brings us to slight deficit of $700)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Passport income: payments for 25 passports received, more expected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Annual fee income: $7,700 (a few stragglers)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Camp Committee Budget: $6,000 total ($5,500 earmarked separately, for handrails)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Confirmed funds available for planned handrail project</w:t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4. Secretary’s Report (Kate Walker)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No significant updates noted</w:t>
      </w:r>
    </w:p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5. Membership Committee Report (Jerry Flower)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- 195 paid and lifetime members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- 6 keyholders unpaid; 3 not expected to renew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- 16 current applicants (2 disqualified for no events) but 8 will expire in June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- 10 need orientation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Goal: Schedule orientation before June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6. Camp Committee Report (Dave Hayes)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Waiting on contractor response re: handrails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Mapping locations for four new platforms in process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WhatsApp group management ongoing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Opening Weekend: In planning stages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New Job: Dave seeking a co-chair due to reduced availability</w:t>
      </w:r>
    </w:p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7. Hosting Committee Report (Maryann Poris and Mary Hilley, co-chairs)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Low response to first recruitment letter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 Kate assisting with calendar/list format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Next recruitment message: April 1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 Seeking committee co-chair</w:t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8. Activities Committee Report (Edie Blum)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45">
      <w:pPr>
        <w:pStyle w:val="Heading2"/>
        <w:rPr/>
      </w:pPr>
      <w:r w:rsidDel="00000000" w:rsidR="00000000" w:rsidRPr="00000000">
        <w:rPr>
          <w:rtl w:val="0"/>
        </w:rPr>
        <w:t xml:space="preserve">9. Webmaster (Marty McDonald)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47">
      <w:pPr>
        <w:pStyle w:val="Heading2"/>
        <w:rPr/>
      </w:pPr>
      <w:r w:rsidDel="00000000" w:rsidR="00000000" w:rsidRPr="00000000">
        <w:rPr>
          <w:rtl w:val="0"/>
        </w:rPr>
        <w:t xml:space="preserve">10. Hikes and Outings Committee Report (Ingrid Strauch and Lewis Ports, co-chairs)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 Ingrid offered motion for leadership change: Oliver Lunt to replace Lewis Ports, as Lewis   has health issues. Dave seconds; motion passes unanimously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 Wilderness First Aid (WFA): April 5–6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- Dave offered motion to waive instructor day pass fee. Kate seconded;  passed unanimously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 Palm Sunday Hike: Starts from Sebago boat launch, lunch at 1:30 PM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- Spring Hiking Weekend: May 3–4; organizing; need host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- Currently seven qualified hike leaders and two approved outing leaders</w:t>
      </w:r>
    </w:p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11. Trails Committee(Mary James and Andy Frank, co-chairs 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- May need new tools (e.g., clippers)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 Will inventory tools during WFA weekend to determine what tools may need to be purchased.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 Action: Prepare budget before Trails Day, and submit the budget to the Board at the next meeting if new tools are indeed needed.</w:t>
      </w:r>
    </w:p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12. Conservation Committee (Kate Walker 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 Barberry removal – Opening Weekend Sunday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- Dragonflies of Lake Sebago – will try to schedule or arrange activity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 Foraging (mushrooms, grapes) – late Aug/early Sept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 Berry picking – mid-July recommended</w:t>
      </w:r>
    </w:p>
    <w:p w:rsidR="00000000" w:rsidDel="00000000" w:rsidP="00000000" w:rsidRDefault="00000000" w:rsidRPr="00000000" w14:paraId="00000057">
      <w:pPr>
        <w:pStyle w:val="Heading2"/>
        <w:rPr/>
      </w:pPr>
      <w:r w:rsidDel="00000000" w:rsidR="00000000" w:rsidRPr="00000000">
        <w:rPr>
          <w:rtl w:val="0"/>
        </w:rPr>
        <w:t xml:space="preserve">13. Environmental Education Committee (Marty Kellerman)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14. Archives Committee - vacant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- No report</w:t>
      </w:r>
    </w:p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15. Other Business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- Tool sharpener purchased – Dave to train Trails Committee on the proper use of the sharpener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- Trail Marker: April-May edition finalizing; include co-chair openings. Nancy Dargis will also remove contact info if requested.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 Work weekend attendee allowed without RSVP (still needs info for lunch)</w:t>
      </w:r>
    </w:p>
    <w:p w:rsidR="00000000" w:rsidDel="00000000" w:rsidP="00000000" w:rsidRDefault="00000000" w:rsidRPr="00000000" w14:paraId="0000005F">
      <w:pPr>
        <w:pStyle w:val="Heading2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 Motion by: Eve Mancuso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- Seconded by: Alex Wilkie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- Time: 8:42 PM</w:t>
      </w:r>
    </w:p>
    <w:sectPr>
      <w:type w:val="continuous"/>
      <w:pgSz w:h="15840" w:w="12240" w:orient="portrait"/>
      <w:pgMar w:bottom="14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